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5CE6">
      <w:pPr>
        <w:numPr>
          <w:ilvl w:val="0"/>
          <w:numId w:val="0"/>
        </w:numPr>
        <w:spacing w:before="91" w:line="219" w:lineRule="auto"/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 xml:space="preserve">附件一：                    </w:t>
      </w:r>
    </w:p>
    <w:p w14:paraId="108DED56">
      <w:pPr>
        <w:numPr>
          <w:ilvl w:val="0"/>
          <w:numId w:val="0"/>
        </w:numPr>
        <w:spacing w:before="91" w:line="219" w:lineRule="auto"/>
        <w:jc w:val="center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申请人须知</w:t>
      </w:r>
    </w:p>
    <w:p w14:paraId="3B907682">
      <w:pPr>
        <w:numPr>
          <w:ilvl w:val="0"/>
          <w:numId w:val="0"/>
        </w:numPr>
        <w:spacing w:before="91" w:line="219" w:lineRule="auto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tbl>
      <w:tblPr>
        <w:tblStyle w:val="7"/>
        <w:tblW w:w="85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840"/>
        <w:gridCol w:w="6840"/>
      </w:tblGrid>
      <w:tr w14:paraId="55FF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3F2AB75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6"/>
                <w:sz w:val="21"/>
                <w:szCs w:val="21"/>
              </w:rPr>
              <w:t>条款号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vAlign w:val="center"/>
          </w:tcPr>
          <w:p w14:paraId="10E9095E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条款</w:t>
            </w:r>
          </w:p>
          <w:p w14:paraId="5E6493B7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名称</w:t>
            </w:r>
          </w:p>
        </w:tc>
        <w:tc>
          <w:tcPr>
            <w:tcW w:w="684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1E0B669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-7"/>
                <w:sz w:val="21"/>
                <w:szCs w:val="21"/>
              </w:rPr>
              <w:t>编列内容</w:t>
            </w:r>
          </w:p>
        </w:tc>
      </w:tr>
      <w:tr w14:paraId="44732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74D24D76">
            <w:pPr>
              <w:pStyle w:val="6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19"/>
                <w:szCs w:val="19"/>
                <w:lang w:val="en-US" w:eastAsia="zh-CN"/>
              </w:rPr>
            </w:pPr>
            <w:r>
              <w:rPr>
                <w:rFonts w:ascii="宋体" w:eastAsia="宋体"/>
                <w:position w:val="1"/>
                <w:sz w:val="19"/>
                <w:szCs w:val="19"/>
              </w:rPr>
              <w:t>1.1.</w:t>
            </w:r>
            <w:r>
              <w:rPr>
                <w:rFonts w:hint="eastAsia" w:ascii="宋体" w:eastAsia="宋体"/>
                <w:position w:val="1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2D78B6E">
            <w:pPr>
              <w:pStyle w:val="6"/>
              <w:snapToGrid w:val="0"/>
              <w:spacing w:before="25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招募人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49C6F0EB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招   募   人：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val="en-US" w:eastAsia="zh-CN"/>
              </w:rPr>
              <w:t>湖南宝庆数字集团有限公司</w:t>
            </w:r>
          </w:p>
          <w:p w14:paraId="1F53B7E4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地        址：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val="en-US" w:eastAsia="zh-CN"/>
              </w:rPr>
              <w:t>湖南省邵阳市大祥区邵檀路6-4号</w:t>
            </w:r>
          </w:p>
        </w:tc>
      </w:tr>
      <w:tr w14:paraId="103EC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74342EC3">
            <w:pPr>
              <w:pStyle w:val="6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19"/>
                <w:szCs w:val="19"/>
                <w:lang w:val="en-US" w:eastAsia="zh-CN"/>
              </w:rPr>
            </w:pPr>
            <w:r>
              <w:rPr>
                <w:rFonts w:ascii="宋体" w:eastAsia="宋体"/>
                <w:position w:val="1"/>
                <w:sz w:val="19"/>
                <w:szCs w:val="19"/>
              </w:rPr>
              <w:t>1.1.</w:t>
            </w:r>
            <w:r>
              <w:rPr>
                <w:rFonts w:hint="eastAsia" w:ascii="宋体" w:eastAsia="宋体"/>
                <w:position w:val="1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B2BA5FD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hint="eastAsia" w:ascii="宋体" w:eastAsia="宋体"/>
                <w:spacing w:val="7"/>
                <w:sz w:val="19"/>
                <w:szCs w:val="19"/>
                <w:lang w:val="en-US" w:eastAsia="zh-CN"/>
              </w:rPr>
              <w:t>招募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名称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44240344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val="en-US" w:eastAsia="zh-CN"/>
              </w:rPr>
              <w:t>湖南宝庆数字集团有限公司生态</w:t>
            </w:r>
            <w:r>
              <w:rPr>
                <w:rFonts w:ascii="宋体" w:eastAsia="宋体"/>
                <w:spacing w:val="9"/>
                <w:sz w:val="19"/>
                <w:szCs w:val="19"/>
              </w:rPr>
              <w:t>合作伙伴招募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评审入库</w:t>
            </w:r>
          </w:p>
        </w:tc>
      </w:tr>
      <w:tr w14:paraId="4A202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043C6C21">
            <w:pPr>
              <w:pStyle w:val="6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19"/>
                <w:szCs w:val="19"/>
                <w:lang w:val="en-US" w:eastAsia="zh-CN"/>
              </w:rPr>
            </w:pPr>
            <w:r>
              <w:rPr>
                <w:rFonts w:ascii="宋体" w:eastAsia="宋体"/>
                <w:position w:val="1"/>
                <w:sz w:val="19"/>
                <w:szCs w:val="19"/>
              </w:rPr>
              <w:t>1.2.</w:t>
            </w:r>
            <w:r>
              <w:rPr>
                <w:rFonts w:hint="eastAsia" w:ascii="宋体" w:eastAsia="宋体"/>
                <w:position w:val="1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7BC5DB2">
            <w:pPr>
              <w:pStyle w:val="6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招募有效期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3A6979FF">
            <w:pPr>
              <w:pStyle w:val="6"/>
              <w:snapToGrid w:val="0"/>
              <w:spacing w:before="20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6"/>
                <w:sz w:val="19"/>
                <w:szCs w:val="19"/>
              </w:rPr>
              <w:t>招募入围有效期：</w:t>
            </w:r>
            <w:r>
              <w:rPr>
                <w:rFonts w:ascii="宋体" w:eastAsia="宋体"/>
                <w:strike w:val="0"/>
                <w:dstrike w:val="0"/>
                <w:spacing w:val="-43"/>
                <w:sz w:val="19"/>
                <w:szCs w:val="19"/>
              </w:rPr>
              <w:t xml:space="preserve"> </w:t>
            </w:r>
            <w:r>
              <w:rPr>
                <w:rFonts w:hint="eastAsia" w:ascii="宋体" w:eastAsia="宋体"/>
                <w:strike w:val="0"/>
                <w:dstrike w:val="0"/>
                <w:spacing w:val="-43"/>
                <w:sz w:val="19"/>
                <w:szCs w:val="19"/>
                <w:lang w:val="en-US" w:eastAsia="zh-CN"/>
              </w:rPr>
              <w:t xml:space="preserve">长                期               有            效   </w:t>
            </w:r>
            <w:r>
              <w:rPr>
                <w:rFonts w:hint="eastAsia" w:ascii="宋体" w:eastAsia="宋体"/>
                <w:spacing w:val="-43"/>
                <w:sz w:val="19"/>
                <w:szCs w:val="19"/>
                <w:lang w:val="en-US" w:eastAsia="zh-CN"/>
              </w:rPr>
              <w:t xml:space="preserve">              </w:t>
            </w:r>
            <w:r>
              <w:rPr>
                <w:rFonts w:ascii="宋体" w:eastAsia="宋体"/>
                <w:spacing w:val="5"/>
                <w:sz w:val="19"/>
                <w:szCs w:val="19"/>
              </w:rPr>
              <w:t>。</w:t>
            </w:r>
          </w:p>
        </w:tc>
      </w:tr>
      <w:tr w14:paraId="31BE3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3BA7B94F">
            <w:pPr>
              <w:pStyle w:val="6"/>
              <w:snapToGrid w:val="0"/>
              <w:spacing w:before="147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19"/>
                <w:szCs w:val="19"/>
                <w:lang w:val="en-US" w:eastAsia="zh-CN"/>
              </w:rPr>
            </w:pPr>
            <w:r>
              <w:rPr>
                <w:rFonts w:ascii="宋体" w:eastAsia="宋体"/>
                <w:position w:val="1"/>
                <w:sz w:val="19"/>
                <w:szCs w:val="19"/>
              </w:rPr>
              <w:t>1.2.</w:t>
            </w:r>
            <w:r>
              <w:rPr>
                <w:rFonts w:hint="eastAsia" w:ascii="宋体" w:eastAsia="宋体"/>
                <w:position w:val="1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47140D0A">
            <w:pPr>
              <w:pStyle w:val="6"/>
              <w:snapToGrid w:val="0"/>
              <w:spacing w:before="14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hint="eastAsia" w:ascii="宋体" w:eastAsia="宋体"/>
                <w:spacing w:val="8"/>
                <w:sz w:val="19"/>
                <w:szCs w:val="19"/>
                <w:lang w:eastAsia="zh-CN"/>
              </w:rPr>
              <w:t>类别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划分情况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0C684B7B">
            <w:pPr>
              <w:pStyle w:val="6"/>
              <w:snapToGrid w:val="0"/>
              <w:spacing w:before="147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详见招募公告</w:t>
            </w:r>
          </w:p>
        </w:tc>
      </w:tr>
      <w:tr w14:paraId="3D72C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733D7404">
            <w:pPr>
              <w:pStyle w:val="6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position w:val="1"/>
                <w:sz w:val="19"/>
                <w:szCs w:val="19"/>
              </w:rPr>
              <w:t>1.3.1</w:t>
            </w:r>
          </w:p>
        </w:tc>
        <w:tc>
          <w:tcPr>
            <w:tcW w:w="0" w:type="auto"/>
            <w:vAlign w:val="center"/>
          </w:tcPr>
          <w:p w14:paraId="5C4466E9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4"/>
                <w:sz w:val="19"/>
                <w:szCs w:val="19"/>
              </w:rPr>
              <w:t>申请人资格条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件、能力和信誉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2DB2E277">
            <w:pPr>
              <w:pStyle w:val="6"/>
              <w:snapToGrid w:val="0"/>
              <w:spacing w:before="20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12"/>
                <w:sz w:val="19"/>
                <w:szCs w:val="19"/>
              </w:rPr>
              <w:t>见招募公告“3.申请人资格要求</w:t>
            </w:r>
            <w:r>
              <w:rPr>
                <w:rFonts w:ascii="宋体" w:eastAsia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12"/>
                <w:sz w:val="19"/>
                <w:szCs w:val="19"/>
              </w:rPr>
              <w:t>”</w:t>
            </w:r>
          </w:p>
        </w:tc>
      </w:tr>
      <w:tr w14:paraId="14BC2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11845D2F">
            <w:pPr>
              <w:pStyle w:val="6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position w:val="1"/>
                <w:sz w:val="19"/>
                <w:szCs w:val="19"/>
              </w:rPr>
              <w:t>1.3.2</w:t>
            </w:r>
          </w:p>
        </w:tc>
        <w:tc>
          <w:tcPr>
            <w:tcW w:w="0" w:type="auto"/>
            <w:vAlign w:val="center"/>
          </w:tcPr>
          <w:p w14:paraId="3CFAF2B8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是否接受联合体</w:t>
            </w:r>
            <w:r>
              <w:rPr>
                <w:rFonts w:ascii="宋体" w:eastAsia="宋体"/>
                <w:spacing w:val="-8"/>
                <w:sz w:val="19"/>
                <w:szCs w:val="19"/>
              </w:rPr>
              <w:t>申请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4A75D913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hAnsi="MS Gothic" w:eastAsia="宋体" w:cs="MS Gothic"/>
                <w:position w:val="1"/>
                <w:sz w:val="19"/>
                <w:szCs w:val="19"/>
              </w:rPr>
              <w:t>☑</w:t>
            </w:r>
            <w:r>
              <w:rPr>
                <w:rFonts w:ascii="宋体" w:eastAsia="宋体"/>
                <w:position w:val="1"/>
                <w:sz w:val="19"/>
                <w:szCs w:val="19"/>
              </w:rPr>
              <w:t>不接受</w:t>
            </w:r>
          </w:p>
          <w:p w14:paraId="2CBD3550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-3"/>
                <w:sz w:val="19"/>
                <w:szCs w:val="19"/>
              </w:rPr>
              <w:t>□</w:t>
            </w:r>
            <w:r>
              <w:rPr>
                <w:rFonts w:ascii="宋体" w:eastAsia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-3"/>
                <w:sz w:val="19"/>
                <w:szCs w:val="19"/>
              </w:rPr>
              <w:t>接受</w:t>
            </w:r>
          </w:p>
        </w:tc>
      </w:tr>
      <w:tr w14:paraId="72BEF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6648200C">
            <w:pPr>
              <w:pStyle w:val="6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position w:val="1"/>
                <w:sz w:val="19"/>
                <w:szCs w:val="19"/>
              </w:rPr>
              <w:t>1.3.3</w:t>
            </w:r>
          </w:p>
        </w:tc>
        <w:tc>
          <w:tcPr>
            <w:tcW w:w="0" w:type="auto"/>
            <w:vAlign w:val="center"/>
          </w:tcPr>
          <w:p w14:paraId="3A7591F5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5"/>
                <w:sz w:val="19"/>
                <w:szCs w:val="19"/>
              </w:rPr>
              <w:t>申请人不得存在</w:t>
            </w:r>
            <w:r>
              <w:rPr>
                <w:rFonts w:ascii="宋体" w:eastAsia="宋体"/>
                <w:spacing w:val="1"/>
                <w:sz w:val="19"/>
                <w:szCs w:val="19"/>
              </w:rPr>
              <w:t>的情形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62AD7A85">
            <w:pPr>
              <w:pStyle w:val="6"/>
              <w:snapToGrid w:val="0"/>
              <w:spacing w:before="20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详见招募公告</w:t>
            </w:r>
          </w:p>
        </w:tc>
      </w:tr>
      <w:tr w14:paraId="5521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57279834">
            <w:pPr>
              <w:pStyle w:val="6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eastAsia="宋体"/>
                <w:spacing w:val="2"/>
                <w:position w:val="1"/>
                <w:sz w:val="19"/>
                <w:szCs w:val="19"/>
              </w:rPr>
              <w:t>.1</w:t>
            </w:r>
          </w:p>
        </w:tc>
        <w:tc>
          <w:tcPr>
            <w:tcW w:w="0" w:type="auto"/>
            <w:vAlign w:val="center"/>
          </w:tcPr>
          <w:p w14:paraId="5EF96A8C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招募申请文件的</w:t>
            </w:r>
            <w:r>
              <w:rPr>
                <w:rFonts w:ascii="宋体" w:eastAsia="宋体"/>
                <w:spacing w:val="4"/>
                <w:sz w:val="19"/>
                <w:szCs w:val="19"/>
              </w:rPr>
              <w:t>组成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1B5E8757">
            <w:pPr>
              <w:pStyle w:val="6"/>
              <w:snapToGrid w:val="0"/>
              <w:spacing w:before="20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12"/>
                <w:sz w:val="19"/>
                <w:szCs w:val="19"/>
              </w:rPr>
              <w:t>详见招募文件第四章“招募申请文件格式</w:t>
            </w:r>
            <w:r>
              <w:rPr>
                <w:rFonts w:ascii="宋体" w:eastAsia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12"/>
                <w:sz w:val="19"/>
                <w:szCs w:val="19"/>
              </w:rPr>
              <w:t>”</w:t>
            </w:r>
          </w:p>
        </w:tc>
      </w:tr>
      <w:tr w14:paraId="7BB8D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6D9F7226">
            <w:pPr>
              <w:pStyle w:val="6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eastAsia="宋体"/>
                <w:spacing w:val="2"/>
                <w:position w:val="1"/>
                <w:sz w:val="19"/>
                <w:szCs w:val="19"/>
              </w:rPr>
              <w:t>.2</w:t>
            </w:r>
          </w:p>
        </w:tc>
        <w:tc>
          <w:tcPr>
            <w:tcW w:w="0" w:type="auto"/>
            <w:vAlign w:val="center"/>
          </w:tcPr>
          <w:p w14:paraId="5AC4F8BE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编制招募申请文件的其他要求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307FC299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招募申请文件应答和编写的具体要求如下：应按第四章“招募申请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文件格式</w:t>
            </w:r>
            <w:r>
              <w:rPr>
                <w:rFonts w:ascii="宋体" w:eastAsia="宋体"/>
                <w:spacing w:val="-67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”应答、编制，并按要求提供相关证明材料。</w:t>
            </w:r>
          </w:p>
        </w:tc>
      </w:tr>
      <w:tr w14:paraId="6CD34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17582DDD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eastAsia="宋体"/>
                <w:spacing w:val="2"/>
                <w:position w:val="1"/>
                <w:sz w:val="19"/>
                <w:szCs w:val="19"/>
              </w:rPr>
              <w:t>.3.1</w:t>
            </w:r>
          </w:p>
        </w:tc>
        <w:tc>
          <w:tcPr>
            <w:tcW w:w="0" w:type="auto"/>
            <w:vAlign w:val="center"/>
          </w:tcPr>
          <w:p w14:paraId="201AA4EB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★招募申请文件</w:t>
            </w:r>
            <w:r>
              <w:rPr>
                <w:rFonts w:ascii="宋体" w:eastAsia="宋体"/>
                <w:spacing w:val="6"/>
                <w:sz w:val="19"/>
                <w:szCs w:val="19"/>
              </w:rPr>
              <w:t>的盖章或者签字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6CF5F422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9"/>
                <w:sz w:val="19"/>
                <w:szCs w:val="19"/>
              </w:rPr>
              <w:t>（1）招募文件第四章“应答文件格式</w:t>
            </w:r>
            <w:r>
              <w:rPr>
                <w:rFonts w:ascii="宋体" w:eastAsia="宋体"/>
                <w:spacing w:val="-59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9"/>
                <w:sz w:val="19"/>
                <w:szCs w:val="19"/>
              </w:rPr>
              <w:t>”中有单位名称和法定代表</w:t>
            </w:r>
            <w:r>
              <w:rPr>
                <w:rFonts w:ascii="宋体" w:eastAsia="宋体"/>
                <w:spacing w:val="10"/>
                <w:sz w:val="19"/>
                <w:szCs w:val="19"/>
              </w:rPr>
              <w:t>人/负责人或其委托代理人签字落款的应答文件须加盖单位公章并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由法定代表人/负责人逐页手签或盖人名章。</w:t>
            </w:r>
          </w:p>
          <w:p w14:paraId="16AD5E25">
            <w:pPr>
              <w:pStyle w:val="6"/>
              <w:snapToGrid w:val="0"/>
              <w:spacing w:before="3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（2）有单位名称落款的地方须加盖单位公章。</w:t>
            </w:r>
          </w:p>
          <w:p w14:paraId="25106357">
            <w:pPr>
              <w:pStyle w:val="6"/>
              <w:snapToGrid w:val="0"/>
              <w:spacing w:before="3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10"/>
                <w:sz w:val="19"/>
                <w:szCs w:val="19"/>
              </w:rPr>
              <w:t>（3）如使用投标专用章、业务专用章的，应提供公章对投标专用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章、业务专用章的授权说明，授权格式自拟。</w:t>
            </w:r>
          </w:p>
          <w:p w14:paraId="50034466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注：如申请人为不具有独立法人但为依法登记注册的其他组织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的，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允许其负责人或其委托代理人对应答文件按照上述要求进行签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署，</w:t>
            </w:r>
            <w:r>
              <w:rPr>
                <w:rFonts w:ascii="宋体" w:eastAsia="宋体"/>
                <w:spacing w:val="14"/>
                <w:sz w:val="19"/>
                <w:szCs w:val="19"/>
              </w:rPr>
              <w:t>否则应为法定代表人或其委托人对应答文件按照上述要求进行签</w:t>
            </w:r>
            <w:r>
              <w:rPr>
                <w:rFonts w:ascii="宋体" w:eastAsia="宋体"/>
                <w:sz w:val="19"/>
                <w:szCs w:val="19"/>
              </w:rPr>
              <w:t>署。</w:t>
            </w:r>
          </w:p>
        </w:tc>
      </w:tr>
      <w:tr w14:paraId="700B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527E4D88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eastAsia="宋体"/>
                <w:spacing w:val="2"/>
                <w:position w:val="1"/>
                <w:sz w:val="19"/>
                <w:szCs w:val="19"/>
              </w:rPr>
              <w:t>.3.2</w:t>
            </w:r>
          </w:p>
        </w:tc>
        <w:tc>
          <w:tcPr>
            <w:tcW w:w="0" w:type="auto"/>
            <w:vAlign w:val="center"/>
          </w:tcPr>
          <w:p w14:paraId="48915578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招募申请文件正</w:t>
            </w:r>
            <w:r>
              <w:rPr>
                <w:rFonts w:ascii="宋体" w:eastAsia="宋体"/>
                <w:spacing w:val="2"/>
                <w:sz w:val="19"/>
                <w:szCs w:val="19"/>
              </w:rPr>
              <w:t>本、</w:t>
            </w:r>
            <w:r>
              <w:rPr>
                <w:rFonts w:ascii="宋体" w:eastAsia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2"/>
                <w:sz w:val="19"/>
                <w:szCs w:val="19"/>
              </w:rPr>
              <w:t>电子版份数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5AEE73D7">
            <w:pPr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sz w:val="19"/>
                <w:szCs w:val="20"/>
                <w:highlight w:val="none"/>
              </w:rPr>
            </w:pPr>
            <w:r>
              <w:rPr>
                <w:rFonts w:ascii="宋体" w:eastAsia="宋体"/>
                <w:b/>
                <w:bCs/>
                <w:spacing w:val="3"/>
                <w:sz w:val="19"/>
                <w:szCs w:val="19"/>
              </w:rPr>
              <w:t>1.按</w:t>
            </w:r>
            <w:r>
              <w:rPr>
                <w:rFonts w:hint="eastAsia" w:ascii="宋体" w:eastAsia="宋体"/>
                <w:b/>
                <w:bCs/>
                <w:spacing w:val="3"/>
                <w:sz w:val="19"/>
                <w:szCs w:val="19"/>
                <w:lang w:eastAsia="zh-CN"/>
              </w:rPr>
              <w:t>类别</w:t>
            </w:r>
            <w:r>
              <w:rPr>
                <w:rFonts w:ascii="宋体" w:eastAsia="宋体"/>
                <w:b/>
                <w:bCs/>
                <w:spacing w:val="3"/>
                <w:sz w:val="19"/>
                <w:szCs w:val="19"/>
              </w:rPr>
              <w:t>分别上传申请电子应答文件（一份</w:t>
            </w:r>
            <w:r>
              <w:rPr>
                <w:rFonts w:ascii="宋体" w:eastAsia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b/>
                <w:bCs/>
                <w:sz w:val="19"/>
                <w:szCs w:val="19"/>
              </w:rPr>
              <w:t>PDF</w:t>
            </w:r>
            <w:r>
              <w:rPr>
                <w:rFonts w:ascii="宋体" w:eastAsia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b/>
                <w:bCs/>
                <w:spacing w:val="3"/>
                <w:sz w:val="19"/>
                <w:szCs w:val="19"/>
              </w:rPr>
              <w:t>版（签章盖章版</w:t>
            </w:r>
            <w:r>
              <w:rPr>
                <w:rFonts w:ascii="宋体" w:eastAsia="宋体"/>
                <w:b/>
                <w:bCs/>
                <w:spacing w:val="-25"/>
                <w:sz w:val="19"/>
                <w:szCs w:val="19"/>
              </w:rPr>
              <w:t>），</w:t>
            </w:r>
            <w:r>
              <w:rPr>
                <w:rFonts w:ascii="宋体" w:eastAsia="宋体"/>
                <w:b/>
                <w:bCs/>
                <w:spacing w:val="6"/>
                <w:sz w:val="19"/>
                <w:szCs w:val="19"/>
              </w:rPr>
              <w:t>一份可查找编辑的</w:t>
            </w:r>
            <w:r>
              <w:rPr>
                <w:rFonts w:ascii="宋体" w:eastAsia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b/>
                <w:bCs/>
                <w:sz w:val="19"/>
                <w:szCs w:val="19"/>
              </w:rPr>
              <w:t>Word</w:t>
            </w:r>
            <w:r>
              <w:rPr>
                <w:rFonts w:ascii="宋体" w:eastAsia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b/>
                <w:bCs/>
                <w:spacing w:val="6"/>
                <w:sz w:val="19"/>
                <w:szCs w:val="19"/>
              </w:rPr>
              <w:t>版，一并压缩后</w:t>
            </w:r>
            <w:r>
              <w:rPr>
                <w:rFonts w:hint="eastAsia" w:ascii="宋体" w:eastAsia="宋体"/>
                <w:b/>
                <w:bCs/>
                <w:spacing w:val="6"/>
                <w:sz w:val="19"/>
                <w:szCs w:val="19"/>
                <w:lang w:val="en-US" w:eastAsia="zh-CN"/>
              </w:rPr>
              <w:t>发送邮</w:t>
            </w:r>
            <w:r>
              <w:rPr>
                <w:rFonts w:hint="eastAsia" w:ascii="宋体" w:eastAsia="宋体"/>
                <w:b/>
                <w:bCs/>
                <w:spacing w:val="6"/>
                <w:sz w:val="19"/>
                <w:szCs w:val="19"/>
                <w:shd w:val="clear"/>
                <w:lang w:val="en-US" w:eastAsia="zh-CN"/>
              </w:rPr>
              <w:t>箱</w:t>
            </w:r>
            <w:r>
              <w:rPr>
                <w:rFonts w:ascii="宋体" w:hAnsi="宋体" w:eastAsia="宋体" w:cs="宋体"/>
                <w:spacing w:val="5"/>
                <w:sz w:val="19"/>
                <w:szCs w:val="20"/>
                <w:highlight w:val="none"/>
                <w:shd w:val="clear"/>
              </w:rPr>
              <w:t>：</w:t>
            </w:r>
            <w:r>
              <w:rPr>
                <w:rFonts w:hint="eastAsia" w:ascii="宋体" w:eastAsia="宋体"/>
                <w:sz w:val="19"/>
                <w:highlight w:val="none"/>
              </w:rPr>
              <w:t>linkernic@163.com</w:t>
            </w:r>
          </w:p>
          <w:p w14:paraId="0B169CA8">
            <w:pPr>
              <w:pStyle w:val="6"/>
              <w:snapToGrid w:val="0"/>
              <w:spacing w:before="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hint="eastAsia" w:ascii="宋体" w:eastAsia="宋体"/>
                <w:b/>
                <w:bCs/>
                <w:spacing w:val="5"/>
                <w:sz w:val="19"/>
                <w:szCs w:val="19"/>
                <w:lang w:val="en-US" w:eastAsia="zh-CN"/>
              </w:rPr>
              <w:t>2.</w:t>
            </w:r>
            <w:r>
              <w:rPr>
                <w:rFonts w:ascii="宋体" w:eastAsia="宋体"/>
                <w:b/>
                <w:bCs/>
                <w:spacing w:val="5"/>
                <w:sz w:val="19"/>
                <w:szCs w:val="19"/>
              </w:rPr>
              <w:t>申请人自身原因导致电子申请</w:t>
            </w:r>
            <w:r>
              <w:rPr>
                <w:rFonts w:ascii="宋体" w:eastAsia="宋体"/>
                <w:b/>
                <w:bCs/>
                <w:spacing w:val="6"/>
                <w:sz w:val="19"/>
                <w:szCs w:val="19"/>
              </w:rPr>
              <w:t>文件递交异常或无法正常上传</w:t>
            </w:r>
            <w:r>
              <w:rPr>
                <w:rFonts w:hint="eastAsia" w:ascii="宋体" w:eastAsia="宋体"/>
                <w:b/>
                <w:bCs/>
                <w:spacing w:val="6"/>
                <w:sz w:val="19"/>
                <w:szCs w:val="19"/>
                <w:lang w:val="en-US" w:eastAsia="zh-CN"/>
              </w:rPr>
              <w:t>邮箱</w:t>
            </w:r>
            <w:r>
              <w:rPr>
                <w:rFonts w:ascii="宋体" w:eastAsia="宋体"/>
                <w:b/>
                <w:bCs/>
                <w:spacing w:val="5"/>
                <w:sz w:val="19"/>
                <w:szCs w:val="19"/>
              </w:rPr>
              <w:t>的，其申请无效。</w:t>
            </w:r>
          </w:p>
        </w:tc>
      </w:tr>
      <w:tr w14:paraId="534C2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22CED233">
            <w:pPr>
              <w:pStyle w:val="6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宋体" w:eastAsia="宋体"/>
                <w:spacing w:val="2"/>
                <w:position w:val="1"/>
                <w:sz w:val="19"/>
                <w:szCs w:val="19"/>
              </w:rPr>
              <w:t>.3.3</w:t>
            </w:r>
          </w:p>
        </w:tc>
        <w:tc>
          <w:tcPr>
            <w:tcW w:w="0" w:type="auto"/>
            <w:vAlign w:val="center"/>
          </w:tcPr>
          <w:p w14:paraId="2DC9B152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招募申请文件的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装订要求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6F53727B">
            <w:pPr>
              <w:pStyle w:val="6"/>
              <w:snapToGrid w:val="0"/>
              <w:spacing w:before="20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不涉及</w:t>
            </w:r>
          </w:p>
        </w:tc>
      </w:tr>
      <w:tr w14:paraId="4CBB1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4AA5B565">
            <w:pPr>
              <w:pStyle w:val="6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3"/>
                <w:position w:val="1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eastAsia="宋体"/>
                <w:spacing w:val="3"/>
                <w:position w:val="1"/>
                <w:sz w:val="19"/>
                <w:szCs w:val="19"/>
              </w:rPr>
              <w:t>.1</w:t>
            </w:r>
          </w:p>
        </w:tc>
        <w:tc>
          <w:tcPr>
            <w:tcW w:w="0" w:type="auto"/>
            <w:vAlign w:val="center"/>
          </w:tcPr>
          <w:p w14:paraId="0FFC9AF6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招募申请文件的封装和标识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3A9B5B97">
            <w:pPr>
              <w:pStyle w:val="6"/>
              <w:snapToGrid w:val="0"/>
              <w:spacing w:before="205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不涉及</w:t>
            </w:r>
          </w:p>
        </w:tc>
      </w:tr>
      <w:tr w14:paraId="66261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5AD8D253">
            <w:pPr>
              <w:pStyle w:val="6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3"/>
                <w:position w:val="1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eastAsia="宋体"/>
                <w:spacing w:val="3"/>
                <w:position w:val="1"/>
                <w:sz w:val="19"/>
                <w:szCs w:val="19"/>
              </w:rPr>
              <w:t>.2.1</w:t>
            </w:r>
          </w:p>
        </w:tc>
        <w:tc>
          <w:tcPr>
            <w:tcW w:w="0" w:type="auto"/>
            <w:vAlign w:val="center"/>
          </w:tcPr>
          <w:p w14:paraId="2C0A476D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招募申请文件递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交截止时间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328B0C57">
            <w:pPr>
              <w:pStyle w:val="6"/>
              <w:snapToGrid w:val="0"/>
              <w:spacing w:before="204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详见招募公告</w:t>
            </w:r>
          </w:p>
        </w:tc>
      </w:tr>
      <w:tr w14:paraId="5B57A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487FCF36">
            <w:pPr>
              <w:pStyle w:val="6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3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3"/>
                <w:position w:val="1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eastAsia="宋体"/>
                <w:spacing w:val="3"/>
                <w:position w:val="1"/>
                <w:sz w:val="19"/>
                <w:szCs w:val="19"/>
              </w:rPr>
              <w:t>.2.2</w:t>
            </w:r>
          </w:p>
        </w:tc>
        <w:tc>
          <w:tcPr>
            <w:tcW w:w="0" w:type="auto"/>
            <w:vAlign w:val="center"/>
          </w:tcPr>
          <w:p w14:paraId="2AB07F32">
            <w:pPr>
              <w:pStyle w:val="6"/>
              <w:snapToGrid w:val="0"/>
              <w:spacing w:before="3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递交招募申请文件的地点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77420D33">
            <w:pPr>
              <w:pStyle w:val="6"/>
              <w:snapToGrid w:val="0"/>
              <w:spacing w:before="204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详见招募公告</w:t>
            </w:r>
          </w:p>
        </w:tc>
      </w:tr>
      <w:tr w14:paraId="5731E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76969165">
            <w:pPr>
              <w:pStyle w:val="6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3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3"/>
                <w:position w:val="1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eastAsia="宋体"/>
                <w:spacing w:val="3"/>
                <w:position w:val="1"/>
                <w:sz w:val="19"/>
                <w:szCs w:val="19"/>
              </w:rPr>
              <w:t>.2.3</w:t>
            </w:r>
          </w:p>
        </w:tc>
        <w:tc>
          <w:tcPr>
            <w:tcW w:w="0" w:type="auto"/>
            <w:vAlign w:val="center"/>
          </w:tcPr>
          <w:p w14:paraId="4FE28265">
            <w:pPr>
              <w:pStyle w:val="6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5"/>
                <w:sz w:val="19"/>
                <w:szCs w:val="19"/>
              </w:rPr>
              <w:t>招募申请文件的</w:t>
            </w:r>
            <w:r>
              <w:rPr>
                <w:rFonts w:ascii="宋体" w:eastAsia="宋体"/>
                <w:spacing w:val="3"/>
                <w:sz w:val="19"/>
                <w:szCs w:val="19"/>
              </w:rPr>
              <w:t>退还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1D47CC84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-10"/>
                <w:sz w:val="19"/>
                <w:szCs w:val="19"/>
              </w:rPr>
              <w:t>□</w:t>
            </w:r>
            <w:r>
              <w:rPr>
                <w:rFonts w:ascii="宋体" w:eastAsia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  <w:szCs w:val="19"/>
              </w:rPr>
              <w:t>是</w:t>
            </w:r>
          </w:p>
          <w:p w14:paraId="6D3E55C1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hAnsi="MS Gothic" w:eastAsia="宋体" w:cs="MS Gothic"/>
                <w:spacing w:val="-15"/>
                <w:sz w:val="19"/>
                <w:szCs w:val="19"/>
              </w:rPr>
              <w:t>☑</w:t>
            </w:r>
            <w:r>
              <w:rPr>
                <w:rFonts w:ascii="宋体" w:hAnsi="MS Gothic" w:eastAsia="宋体" w:cs="MS Gothic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-15"/>
                <w:sz w:val="19"/>
                <w:szCs w:val="19"/>
              </w:rPr>
              <w:t>否</w:t>
            </w:r>
          </w:p>
        </w:tc>
      </w:tr>
      <w:tr w14:paraId="74F9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6AE15C3B">
            <w:pPr>
              <w:pStyle w:val="6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3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6D541FE9">
            <w:pPr>
              <w:pStyle w:val="6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position w:val="1"/>
                <w:sz w:val="19"/>
                <w:szCs w:val="19"/>
              </w:rPr>
            </w:pPr>
            <w:r>
              <w:rPr>
                <w:rFonts w:ascii="宋体" w:eastAsia="宋体"/>
                <w:position w:val="1"/>
                <w:sz w:val="19"/>
                <w:szCs w:val="19"/>
              </w:rPr>
              <w:t>评委会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60348061">
            <w:pPr>
              <w:pStyle w:val="6"/>
              <w:snapToGrid w:val="0"/>
              <w:spacing w:before="206" w:line="240" w:lineRule="auto"/>
              <w:ind w:left="0" w:leftChars="0" w:right="0" w:rightChars="0" w:firstLine="0" w:firstLineChars="0"/>
              <w:jc w:val="both"/>
              <w:rPr>
                <w:rFonts w:ascii="宋体" w:eastAsia="宋体"/>
                <w:position w:val="1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hint="eastAsia" w:ascii="宋体" w:eastAsia="宋体"/>
                <w:position w:val="1"/>
                <w:sz w:val="19"/>
                <w:szCs w:val="19"/>
                <w:lang w:val="en-US" w:eastAsia="zh-CN"/>
              </w:rPr>
              <w:t>采购办</w:t>
            </w:r>
          </w:p>
        </w:tc>
      </w:tr>
      <w:tr w14:paraId="176DB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7C871402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3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76465FD7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入围候选人推荐</w:t>
            </w:r>
            <w:r>
              <w:rPr>
                <w:rFonts w:ascii="宋体" w:eastAsia="宋体"/>
                <w:spacing w:val="2"/>
                <w:sz w:val="19"/>
                <w:szCs w:val="19"/>
              </w:rPr>
              <w:t>原则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68850F29">
            <w:pPr>
              <w:pStyle w:val="6"/>
              <w:snapToGrid w:val="0"/>
              <w:spacing w:before="10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采用合格制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满足所投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eastAsia="zh-CN"/>
              </w:rPr>
              <w:t>类别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资格审查条件且综合得分大于等于60</w:t>
            </w:r>
            <w:r>
              <w:rPr>
                <w:rFonts w:ascii="宋体" w:eastAsia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分的有效申请人均入围。</w:t>
            </w:r>
          </w:p>
        </w:tc>
      </w:tr>
      <w:tr w14:paraId="306AF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20DCEA36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2"/>
                <w:position w:val="1"/>
                <w:sz w:val="19"/>
                <w:szCs w:val="19"/>
                <w:lang w:val="en-US" w:eastAsia="zh-CN"/>
              </w:rPr>
              <w:t>6</w:t>
            </w:r>
            <w:r>
              <w:rPr>
                <w:rFonts w:ascii="宋体" w:eastAsia="宋体"/>
                <w:spacing w:val="2"/>
                <w:position w:val="1"/>
                <w:sz w:val="19"/>
                <w:szCs w:val="19"/>
              </w:rPr>
              <w:t>.1</w:t>
            </w:r>
          </w:p>
        </w:tc>
        <w:tc>
          <w:tcPr>
            <w:tcW w:w="0" w:type="auto"/>
            <w:vAlign w:val="center"/>
          </w:tcPr>
          <w:p w14:paraId="15FC936D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入围人数量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7011B1C8">
            <w:pPr>
              <w:pStyle w:val="6"/>
              <w:snapToGrid w:val="0"/>
              <w:spacing w:before="10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7"/>
                <w:sz w:val="19"/>
                <w:szCs w:val="19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满足所投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eastAsia="zh-CN"/>
              </w:rPr>
              <w:t>类别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资格审查条件且综合得分大于等于</w:t>
            </w:r>
            <w:r>
              <w:rPr>
                <w:rFonts w:ascii="宋体" w:eastAsia="宋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60</w:t>
            </w:r>
            <w:r>
              <w:rPr>
                <w:rFonts w:ascii="宋体" w:eastAsia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分的有效申请人均入围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eastAsia="zh-CN"/>
              </w:rPr>
              <w:t>。</w:t>
            </w:r>
          </w:p>
        </w:tc>
      </w:tr>
      <w:tr w14:paraId="475C8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44E59D7A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  <w:t>6</w:t>
            </w:r>
            <w:r>
              <w:rPr>
                <w:rFonts w:ascii="宋体" w:eastAsia="宋体"/>
                <w:spacing w:val="1"/>
                <w:position w:val="1"/>
                <w:sz w:val="19"/>
                <w:szCs w:val="19"/>
              </w:rPr>
              <w:t>.2</w:t>
            </w:r>
          </w:p>
        </w:tc>
        <w:tc>
          <w:tcPr>
            <w:tcW w:w="0" w:type="auto"/>
            <w:vAlign w:val="center"/>
          </w:tcPr>
          <w:p w14:paraId="5F01E095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</w:rPr>
            </w:pPr>
            <w:r>
              <w:rPr>
                <w:rFonts w:ascii="宋体" w:eastAsia="宋体"/>
                <w:spacing w:val="8"/>
                <w:sz w:val="19"/>
                <w:szCs w:val="19"/>
              </w:rPr>
              <w:t>异常情况处理原</w:t>
            </w:r>
            <w:r>
              <w:rPr>
                <w:rFonts w:ascii="宋体" w:eastAsia="宋体"/>
                <w:sz w:val="19"/>
                <w:szCs w:val="19"/>
              </w:rPr>
              <w:t>则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60BB4E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11"/>
                <w:sz w:val="19"/>
                <w:szCs w:val="19"/>
              </w:rPr>
              <w:t>招募异常情况处理原则</w:t>
            </w:r>
            <w:r>
              <w:rPr>
                <w:rFonts w:hint="eastAsia" w:ascii="宋体" w:eastAsia="宋体"/>
                <w:spacing w:val="11"/>
                <w:sz w:val="19"/>
                <w:szCs w:val="19"/>
                <w:lang w:eastAsia="zh-CN"/>
              </w:rPr>
              <w:t>：</w:t>
            </w:r>
          </w:p>
          <w:p w14:paraId="0E10AD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（1）报名/递交文件阶段：若某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eastAsia="zh-CN"/>
              </w:rPr>
              <w:t>类别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无申请人报名或</w:t>
            </w:r>
            <w:r>
              <w:rPr>
                <w:rFonts w:ascii="宋体" w:eastAsia="宋体"/>
                <w:spacing w:val="6"/>
                <w:sz w:val="19"/>
                <w:szCs w:val="19"/>
              </w:rPr>
              <w:t>递交文件，招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募人可对该</w:t>
            </w:r>
            <w:r>
              <w:rPr>
                <w:rFonts w:hint="eastAsia" w:ascii="宋体" w:eastAsia="宋体"/>
                <w:spacing w:val="8"/>
                <w:sz w:val="19"/>
                <w:szCs w:val="19"/>
                <w:lang w:eastAsia="zh-CN"/>
              </w:rPr>
              <w:t>类别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重新组织招募。</w:t>
            </w:r>
          </w:p>
          <w:p w14:paraId="2D8AF6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eastAsia="宋体"/>
                <w:sz w:val="19"/>
                <w:szCs w:val="19"/>
              </w:rPr>
            </w:pPr>
            <w:r>
              <w:rPr>
                <w:rFonts w:ascii="宋体" w:eastAsia="宋体"/>
                <w:spacing w:val="9"/>
                <w:sz w:val="19"/>
                <w:szCs w:val="19"/>
              </w:rPr>
              <w:t>（2）评审阶段：若无申请人满足所投</w:t>
            </w:r>
            <w:r>
              <w:rPr>
                <w:rFonts w:hint="eastAsia" w:ascii="宋体" w:eastAsia="宋体"/>
                <w:spacing w:val="9"/>
                <w:sz w:val="19"/>
                <w:szCs w:val="19"/>
                <w:lang w:eastAsia="zh-CN"/>
              </w:rPr>
              <w:t>类别</w:t>
            </w:r>
            <w:r>
              <w:rPr>
                <w:rFonts w:ascii="宋体" w:eastAsia="宋体"/>
                <w:spacing w:val="9"/>
                <w:sz w:val="19"/>
                <w:szCs w:val="19"/>
              </w:rPr>
              <w:t>通过资格审查且综合得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分大于等于</w:t>
            </w:r>
            <w:r>
              <w:rPr>
                <w:rFonts w:ascii="宋体" w:eastAsia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60</w:t>
            </w:r>
            <w:r>
              <w:rPr>
                <w:rFonts w:ascii="宋体" w:eastAsia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分的，招募人可对该</w:t>
            </w:r>
            <w:r>
              <w:rPr>
                <w:rFonts w:hint="eastAsia" w:ascii="宋体" w:eastAsia="宋体"/>
                <w:spacing w:val="8"/>
                <w:sz w:val="19"/>
                <w:szCs w:val="19"/>
                <w:lang w:eastAsia="zh-CN"/>
              </w:rPr>
              <w:t>类别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重新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组织招募。</w:t>
            </w:r>
          </w:p>
          <w:p w14:paraId="079899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eastAsia="宋体"/>
                <w:spacing w:val="7"/>
                <w:sz w:val="19"/>
                <w:szCs w:val="19"/>
              </w:rPr>
            </w:pPr>
            <w:r>
              <w:rPr>
                <w:rFonts w:ascii="宋体" w:eastAsia="宋体"/>
                <w:spacing w:val="5"/>
                <w:sz w:val="19"/>
                <w:szCs w:val="19"/>
              </w:rPr>
              <w:t>（3）重新招募调整招募方案实质性内容的，应重新审批招募方案；</w:t>
            </w:r>
            <w:r>
              <w:rPr>
                <w:rFonts w:ascii="宋体" w:eastAsia="宋体"/>
                <w:spacing w:val="8"/>
                <w:sz w:val="19"/>
                <w:szCs w:val="19"/>
              </w:rPr>
              <w:t>如未修改招募内容的，可重新组织招募，同时发布招募失败公告。</w:t>
            </w:r>
          </w:p>
        </w:tc>
      </w:tr>
      <w:tr w14:paraId="31DC6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5D5BB3EF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  <w:t>7</w:t>
            </w:r>
            <w:r>
              <w:rPr>
                <w:rFonts w:ascii="宋体" w:eastAsia="宋体"/>
                <w:spacing w:val="1"/>
                <w:position w:val="1"/>
                <w:sz w:val="19"/>
                <w:szCs w:val="19"/>
              </w:rPr>
              <w:t>.</w:t>
            </w:r>
            <w:r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9CCD3D9">
            <w:pPr>
              <w:pStyle w:val="6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8"/>
                <w:sz w:val="19"/>
                <w:szCs w:val="19"/>
                <w:highlight w:val="none"/>
              </w:rPr>
            </w:pPr>
            <w:r>
              <w:rPr>
                <w:rFonts w:hint="eastAsia" w:ascii="宋体" w:eastAsia="宋体"/>
                <w:spacing w:val="8"/>
                <w:sz w:val="19"/>
                <w:szCs w:val="19"/>
                <w:highlight w:val="none"/>
                <w:lang w:val="en-US" w:eastAsia="zh-CN"/>
              </w:rPr>
              <w:t>资质及场地要求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6B8CA4F1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pacing w:val="8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pacing w:val="8"/>
                <w:sz w:val="19"/>
                <w:szCs w:val="19"/>
                <w:highlight w:val="none"/>
                <w:lang w:val="en-US" w:eastAsia="zh-CN"/>
              </w:rPr>
              <w:t>资质要求：除软件测评机构、等保检测机构、密码测评机构须分别提供检验检测机构资质认定证书、公安部第三研究所颁发的网络安全服务认证证书、商用密码检测机构资质证书外，其他依据国家法律法规要求必须具备相应资质方可从业的类别，亦应按规定提供对应资质；除此之外的其他类别，无需提供资质证明文件。</w:t>
            </w:r>
          </w:p>
          <w:p w14:paraId="35CB9873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7"/>
                <w:sz w:val="19"/>
                <w:szCs w:val="19"/>
                <w:highlight w:val="none"/>
              </w:rPr>
            </w:pPr>
            <w:r>
              <w:rPr>
                <w:rFonts w:hint="eastAsia" w:ascii="宋体" w:eastAsia="宋体"/>
                <w:spacing w:val="8"/>
                <w:sz w:val="19"/>
                <w:szCs w:val="19"/>
                <w:highlight w:val="none"/>
                <w:lang w:val="en-US" w:eastAsia="zh-CN"/>
              </w:rPr>
              <w:t>场地要求：除招标代理机构须在邵阳市内具备固定办公场所及开标室（需提供相关证明材料）外，其余类别无场地要求。</w:t>
            </w:r>
          </w:p>
        </w:tc>
      </w:tr>
      <w:tr w14:paraId="5AA2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2CAE2CA9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  <w:t>7</w:t>
            </w:r>
            <w:r>
              <w:rPr>
                <w:rFonts w:ascii="宋体" w:eastAsia="宋体"/>
                <w:spacing w:val="1"/>
                <w:position w:val="1"/>
                <w:sz w:val="19"/>
                <w:szCs w:val="19"/>
              </w:rPr>
              <w:t>.</w:t>
            </w:r>
            <w:r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50E0E483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8"/>
                <w:sz w:val="19"/>
                <w:szCs w:val="19"/>
                <w:highlight w:val="yellow"/>
                <w:lang w:val="en-US" w:eastAsia="zh-CN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需要补充的其他</w:t>
            </w:r>
            <w:r>
              <w:rPr>
                <w:rFonts w:ascii="宋体" w:eastAsia="宋体"/>
                <w:spacing w:val="-7"/>
                <w:sz w:val="19"/>
                <w:szCs w:val="19"/>
              </w:rPr>
              <w:t>内容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6B9B7616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pacing w:val="8"/>
                <w:sz w:val="19"/>
                <w:szCs w:val="19"/>
                <w:highlight w:val="yellow"/>
                <w:lang w:val="en-US" w:eastAsia="zh-CN"/>
              </w:rPr>
            </w:pPr>
            <w:r>
              <w:rPr>
                <w:rFonts w:ascii="宋体" w:eastAsia="宋体"/>
                <w:spacing w:val="7"/>
                <w:sz w:val="19"/>
                <w:szCs w:val="19"/>
              </w:rPr>
              <w:t>免责条款：对与本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val="en-US" w:eastAsia="zh-CN"/>
              </w:rPr>
              <w:t>招募工作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有关的通知，</w:t>
            </w:r>
            <w:r>
              <w:rPr>
                <w:rFonts w:hint="eastAsia" w:ascii="宋体" w:eastAsia="宋体"/>
                <w:spacing w:val="7"/>
                <w:sz w:val="19"/>
                <w:szCs w:val="19"/>
                <w:lang w:val="en-US" w:eastAsia="zh-CN"/>
              </w:rPr>
              <w:t>招募人</w:t>
            </w:r>
            <w:r>
              <w:rPr>
                <w:rFonts w:ascii="宋体" w:eastAsia="宋体"/>
                <w:spacing w:val="7"/>
                <w:sz w:val="19"/>
                <w:szCs w:val="19"/>
              </w:rPr>
              <w:t>将以书面（包括书面材料、信函、传真、电子邮件等，下同）的形式，送达所有与通知有关的已登记备案并领取了招募文件的潜在申请人，传真号码及邮件地址以潜在申请人的登记为准。潜在申请人应于收到通知的当日以书面方式予以回复确认。因登记有误或传真线路故障导致通知延</w:t>
            </w:r>
            <w:r>
              <w:rPr>
                <w:rFonts w:ascii="宋体" w:eastAsia="宋体"/>
                <w:spacing w:val="9"/>
                <w:sz w:val="19"/>
                <w:szCs w:val="19"/>
              </w:rPr>
              <w:t>迟送达或无法送达，</w:t>
            </w:r>
            <w:r>
              <w:rPr>
                <w:rFonts w:hint="eastAsia" w:ascii="宋体" w:eastAsia="宋体"/>
                <w:spacing w:val="9"/>
                <w:sz w:val="19"/>
                <w:szCs w:val="19"/>
                <w:lang w:val="en-US" w:eastAsia="zh-CN"/>
              </w:rPr>
              <w:t>招募人</w:t>
            </w:r>
            <w:r>
              <w:rPr>
                <w:rFonts w:ascii="宋体" w:eastAsia="宋体"/>
                <w:spacing w:val="9"/>
                <w:sz w:val="19"/>
                <w:szCs w:val="19"/>
              </w:rPr>
              <w:t>不承担责任。</w:t>
            </w:r>
          </w:p>
        </w:tc>
      </w:tr>
      <w:tr w14:paraId="3D3BC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2" w:type="dxa"/>
            <w:tcBorders>
              <w:left w:val="single" w:color="000000" w:sz="4" w:space="0"/>
            </w:tcBorders>
            <w:vAlign w:val="center"/>
          </w:tcPr>
          <w:p w14:paraId="09B75216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pacing w:val="1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pacing w:val="1"/>
                <w:position w:val="1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840" w:type="dxa"/>
            <w:vAlign w:val="center"/>
          </w:tcPr>
          <w:p w14:paraId="6BC9E82C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pacing w:val="7"/>
                <w:sz w:val="19"/>
                <w:szCs w:val="19"/>
              </w:rPr>
            </w:pPr>
            <w:r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  <w:t>入围管理</w:t>
            </w:r>
          </w:p>
        </w:tc>
        <w:tc>
          <w:tcPr>
            <w:tcW w:w="6840" w:type="dxa"/>
            <w:tcBorders>
              <w:right w:val="single" w:color="000000" w:sz="4" w:space="0"/>
            </w:tcBorders>
            <w:vAlign w:val="center"/>
          </w:tcPr>
          <w:p w14:paraId="23A3CC7D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  <w:t>申请人入围进入生态合作伙伴库后存在以下行为（包括但不限于），经招募人核实，即刻取消其生态合作伙伴资格，列入招募人黑名单，并视情况严重性追溯相关法律责任：</w:t>
            </w:r>
          </w:p>
          <w:p w14:paraId="141547CC">
            <w:pPr>
              <w:pStyle w:val="6"/>
              <w:numPr>
                <w:ilvl w:val="0"/>
                <w:numId w:val="0"/>
              </w:numPr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19"/>
                <w:szCs w:val="19"/>
                <w:lang w:val="en-US" w:eastAsia="zh-CN" w:bidi="ar-SA"/>
              </w:rPr>
              <w:t>（1）</w:t>
            </w:r>
            <w:r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  <w:t>提供虚假信息骗取入围；</w:t>
            </w:r>
          </w:p>
          <w:p w14:paraId="731EC4A2">
            <w:pPr>
              <w:pStyle w:val="6"/>
              <w:numPr>
                <w:ilvl w:val="0"/>
                <w:numId w:val="0"/>
              </w:numPr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spacing w:val="7"/>
                <w:kern w:val="0"/>
                <w:sz w:val="19"/>
                <w:szCs w:val="19"/>
                <w:lang w:val="en-US" w:eastAsia="zh-CN" w:bidi="ar-SA"/>
              </w:rPr>
              <w:t>（2）</w:t>
            </w:r>
            <w:r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  <w:t>伙同其他生态合作伙伴围标、串标；</w:t>
            </w:r>
          </w:p>
          <w:p w14:paraId="3FF2F0B4">
            <w:pPr>
              <w:pStyle w:val="6"/>
              <w:numPr>
                <w:ilvl w:val="0"/>
                <w:numId w:val="0"/>
              </w:numPr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spacing w:val="7"/>
                <w:kern w:val="0"/>
                <w:sz w:val="19"/>
                <w:szCs w:val="19"/>
                <w:lang w:val="en-US" w:eastAsia="zh-CN" w:bidi="ar-SA"/>
              </w:rPr>
              <w:t>（3）</w:t>
            </w:r>
            <w:r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  <w:t>扰乱生态合作环境，恶意竞争；</w:t>
            </w:r>
          </w:p>
          <w:p w14:paraId="1BE758D1">
            <w:pPr>
              <w:pStyle w:val="6"/>
              <w:numPr>
                <w:ilvl w:val="0"/>
                <w:numId w:val="0"/>
              </w:numPr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rPr>
                <w:rFonts w:hint="default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spacing w:val="7"/>
                <w:kern w:val="0"/>
                <w:sz w:val="19"/>
                <w:szCs w:val="19"/>
                <w:lang w:val="en-US" w:eastAsia="zh-CN" w:bidi="ar-SA"/>
              </w:rPr>
              <w:t>（4）</w:t>
            </w:r>
            <w:r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  <w:t>中标后无故弃标;</w:t>
            </w:r>
          </w:p>
          <w:p w14:paraId="05BB62AD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7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spacing w:val="7"/>
                <w:kern w:val="0"/>
                <w:sz w:val="19"/>
                <w:szCs w:val="19"/>
                <w:lang w:val="en-US" w:eastAsia="zh-CN" w:bidi="ar-SA"/>
              </w:rPr>
              <w:t>（5）</w:t>
            </w:r>
            <w:r>
              <w:rPr>
                <w:rFonts w:hint="eastAsia" w:ascii="宋体" w:eastAsia="宋体"/>
                <w:color w:val="auto"/>
                <w:spacing w:val="7"/>
                <w:sz w:val="19"/>
                <w:szCs w:val="19"/>
                <w:lang w:val="en-US" w:eastAsia="zh-CN"/>
              </w:rPr>
              <w:t>服务质量不高，未按合同履约等。</w:t>
            </w:r>
          </w:p>
        </w:tc>
      </w:tr>
    </w:tbl>
    <w:p w14:paraId="054DA7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24862"/>
    <w:rsid w:val="2FF24862"/>
    <w:rsid w:val="310177D0"/>
    <w:rsid w:val="32D050BD"/>
    <w:rsid w:val="37A1780E"/>
    <w:rsid w:val="39653AC8"/>
    <w:rsid w:val="3EB95804"/>
    <w:rsid w:val="5702076A"/>
    <w:rsid w:val="674F71D1"/>
    <w:rsid w:val="68BA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1520</Words>
  <Characters>1615</Characters>
  <Lines>0</Lines>
  <Paragraphs>0</Paragraphs>
  <TotalTime>5</TotalTime>
  <ScaleCrop>false</ScaleCrop>
  <LinksUpToDate>false</LinksUpToDate>
  <CharactersWithSpaces>1727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2026-07-02T09:22:00Z</dcterms:created>
  <dc:creator>枫1419745176</dc:creator>
  <cp:lastModifiedBy>ﾟ槿知</cp:lastModifiedBy>
  <dcterms:modified xsi:type="dcterms:W3CDTF">2026-07-03T09:52:54Z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5C4CBA8894854527B976DCF24E6CE096_11</vt:lpwstr>
  </property>
  <property fmtid="{D5CDD505-2E9C-101B-9397-08002B2CF9AE}" pid="4" name="KSOTemplateDocerSaveRecord">
    <vt:lpwstr>eyJoZGlkIjoiNjUwZjk4NzMyOTUwMTJkZDU5NWRkYmNmNmVmZDgyMTMiLCJ1c2VySWQiOiIzMDI2NTk1NzAifQ==</vt:lpwstr>
  </property>
</Properties>
</file>